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96" w:rsidRDefault="001F7196" w:rsidP="001F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196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Pr="002B5E1F">
        <w:rPr>
          <w:rFonts w:ascii="Times New Roman" w:hAnsi="Times New Roman" w:cs="Times New Roman"/>
          <w:b/>
          <w:sz w:val="28"/>
          <w:szCs w:val="28"/>
        </w:rPr>
        <w:t>4</w:t>
      </w:r>
      <w:r w:rsidRPr="001F7196">
        <w:rPr>
          <w:rFonts w:ascii="Times New Roman" w:hAnsi="Times New Roman" w:cs="Times New Roman"/>
          <w:b/>
          <w:sz w:val="28"/>
          <w:szCs w:val="28"/>
        </w:rPr>
        <w:t xml:space="preserve">. От </w:t>
      </w:r>
      <w:proofErr w:type="spellStart"/>
      <w:r w:rsidRPr="001F7196">
        <w:rPr>
          <w:rFonts w:ascii="Times New Roman" w:hAnsi="Times New Roman" w:cs="Times New Roman"/>
          <w:b/>
          <w:sz w:val="28"/>
          <w:szCs w:val="28"/>
        </w:rPr>
        <w:t>медиатекста</w:t>
      </w:r>
      <w:proofErr w:type="spellEnd"/>
      <w:r w:rsidRPr="001F7196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1F7196">
        <w:rPr>
          <w:rFonts w:ascii="Times New Roman" w:hAnsi="Times New Roman" w:cs="Times New Roman"/>
          <w:b/>
          <w:sz w:val="28"/>
          <w:szCs w:val="28"/>
        </w:rPr>
        <w:t>медиабренду</w:t>
      </w:r>
      <w:proofErr w:type="spellEnd"/>
      <w:r w:rsidRPr="001F7196">
        <w:rPr>
          <w:rFonts w:ascii="Times New Roman" w:hAnsi="Times New Roman" w:cs="Times New Roman"/>
          <w:b/>
          <w:sz w:val="28"/>
          <w:szCs w:val="28"/>
        </w:rPr>
        <w:t>: взаимодействие журналистики, рекламы и PR  в конвергентных СМИ</w:t>
      </w:r>
    </w:p>
    <w:p w:rsidR="001F7196" w:rsidRDefault="001F7196" w:rsidP="001F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F7196" w:rsidRDefault="001F7196" w:rsidP="001F71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7EFE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7E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медиабренд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>» в конвергентных СМИ.</w:t>
      </w:r>
    </w:p>
    <w:p w:rsidR="001F7196" w:rsidRPr="001F7196" w:rsidRDefault="001F7196" w:rsidP="001F71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 xml:space="preserve">В настоящее время в структуре конвергентных СМИ </w:t>
      </w:r>
      <w:proofErr w:type="spellStart"/>
      <w:r w:rsidR="002B5E1F"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="002B5E1F" w:rsidRPr="00E67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E1F" w:rsidRPr="00E67EFE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="002B5E1F" w:rsidRPr="00E67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E1F" w:rsidRPr="00E67EFE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="002B5E1F" w:rsidRPr="00E67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E1F" w:rsidRPr="00E67EFE">
        <w:rPr>
          <w:rFonts w:ascii="Times New Roman" w:hAnsi="Times New Roman" w:cs="Times New Roman"/>
          <w:sz w:val="28"/>
          <w:szCs w:val="28"/>
        </w:rPr>
        <w:t>медиабренд</w:t>
      </w:r>
      <w:proofErr w:type="spellEnd"/>
      <w:r w:rsidR="002B5E1F" w:rsidRPr="00E67EFE">
        <w:rPr>
          <w:rFonts w:ascii="Times New Roman" w:hAnsi="Times New Roman" w:cs="Times New Roman"/>
          <w:sz w:val="28"/>
          <w:szCs w:val="28"/>
        </w:rPr>
        <w:t xml:space="preserve"> </w:t>
      </w:r>
      <w:r w:rsidRPr="00E67EFE">
        <w:rPr>
          <w:rFonts w:ascii="Times New Roman" w:hAnsi="Times New Roman" w:cs="Times New Roman"/>
          <w:sz w:val="28"/>
          <w:szCs w:val="28"/>
        </w:rPr>
        <w:t xml:space="preserve"> представляют взаимовлияющую систему, в рамках которой на основе маркетингового, коммуникационного и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контентно-проектного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взаимодействия становится возможным развитие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. Взаимодействие журналистики, рекламы и PR в конвергентных СМИ и функциональные направления этого процесса нуждаются в комплексном и системном исследовании. 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 xml:space="preserve">В частности, в этих условиях сложилось противоречие между быстрым развитием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медиабренда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конвергентных СМИ и отсутствием в отечественной науке теоретико-методологического базиса исследования соотношения сущности данных понятий. Это затрудняет осуществления прогноза развития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медиарынка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и выработку технологий по совершенствованию взаимодействия журналистики, рекламы и PR в конвергентных СМИ. В связи с вышесказанным целью нашего </w:t>
      </w:r>
      <w:r w:rsidR="002B5E1F">
        <w:rPr>
          <w:rFonts w:ascii="Times New Roman" w:hAnsi="Times New Roman" w:cs="Times New Roman"/>
          <w:sz w:val="28"/>
          <w:szCs w:val="28"/>
        </w:rPr>
        <w:t>занятия</w:t>
      </w:r>
      <w:r w:rsidRPr="00E67EFE">
        <w:rPr>
          <w:rFonts w:ascii="Times New Roman" w:hAnsi="Times New Roman" w:cs="Times New Roman"/>
          <w:sz w:val="28"/>
          <w:szCs w:val="28"/>
        </w:rPr>
        <w:t xml:space="preserve"> является анализ соотношения сущности понятий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медиабренд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» в контексте взаимодействия журналистики, рекламы и PR в конвергентных СМИ. 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>Рассмотрим особенности соотношения понятий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медиабренд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>» в конвергентных СМИ.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>Базовым элементом в цепочке данных понятий является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 xml:space="preserve"> выступает в роли обобщающего понятия для системы текстов массовой коммуникации, распространяемых через СМИ. Разграничивая термины «текст» и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» Т.Г.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Добросклонская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полагает, что текст – «это сообщение»,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– «это сообщение плюс канал» [3, с. 137–143]. Рассматривая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в контексте процессов массовой коммуникации, Я.Н.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определяет его как «новый коммуникационный продукт» [4, с. 6], характерными особенностями которого являются включенность: 1) в разные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структуры (вербальный, визуальный, звучащий и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планы); 2) в разные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обстоятельства (газета, журнал, радио, Интернет и т. д.). Развивая многоуровневые и разноплановые характеристики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Я.Н.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в своих исследованиях рассматривает его как фактор интеграции, придавая особую важность экстралингвистическим моментам. 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EFE">
        <w:rPr>
          <w:rFonts w:ascii="Times New Roman" w:hAnsi="Times New Roman" w:cs="Times New Roman"/>
          <w:sz w:val="28"/>
          <w:szCs w:val="28"/>
        </w:rPr>
        <w:t xml:space="preserve">Конвергентное СМИ как средство массовой коммуникации формирует новые требования к созданию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(журналистских, рекламных и PR).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состоят из разных семиотических систем и являются специфическими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лингвовизуальными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феноменами, соединяющими вербальную и невербальную части, тем самым образующими единое </w:t>
      </w:r>
      <w:r w:rsidRPr="00E67EFE">
        <w:rPr>
          <w:rFonts w:ascii="Times New Roman" w:hAnsi="Times New Roman" w:cs="Times New Roman"/>
          <w:sz w:val="28"/>
          <w:szCs w:val="28"/>
        </w:rPr>
        <w:lastRenderedPageBreak/>
        <w:t>смысловое целое и обеспечивающими комплексное психологическое и информационное воздействие на целевую аудиторию.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 xml:space="preserve"> В теории современной лингвистики данные тексты получили название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креолизованных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креолизованными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текстами следует понимать 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>тексты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 xml:space="preserve"> «фактура 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 xml:space="preserve"> состоит из двух негомогенных частей: вербальной (языковой/речевой) и невербальной (принадлежащей к другим знаковым системам, нежели естественный язык)» [9, с. 180]. </w:t>
      </w:r>
      <w:proofErr w:type="spellStart"/>
      <w:r w:rsidRPr="002B5E1F">
        <w:rPr>
          <w:rFonts w:ascii="Times New Roman" w:hAnsi="Times New Roman" w:cs="Times New Roman"/>
          <w:sz w:val="28"/>
          <w:szCs w:val="28"/>
          <w:u w:val="single"/>
        </w:rPr>
        <w:t>Креолизованный</w:t>
      </w:r>
      <w:proofErr w:type="spellEnd"/>
      <w:r w:rsidRPr="002B5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B5E1F">
        <w:rPr>
          <w:rFonts w:ascii="Times New Roman" w:hAnsi="Times New Roman" w:cs="Times New Roman"/>
          <w:sz w:val="28"/>
          <w:szCs w:val="28"/>
          <w:u w:val="single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можно рассматривать как сложное образование, включающее в себя как единицу естественного языка – базовый текст, так и другие знаковые системы (графические, цветовые, звуковые, аудиовизуальные и т. д.), в комплексе образующие единое целое функционально и визуально. 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 xml:space="preserve">Журналистские, рекламные и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PR-медиатексты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создаются в рамках единой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креолизованной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структуры, используя пересекающиеся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технологии и концепции создания в связи с необходимостью привлечения внимания и усиления информационного воздействия на потребителя СМИ. 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>Следующим важным элементом является понятие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 xml:space="preserve">Его формирование сегодня осуществляется за счет размещения журналистских, рекламных и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PR-медиатекстов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а также деловой, и развлекательной информации (кинофильмы, музыка, игры, телетекст, объекты художественной культуры в виде текстовой, визуальной и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аудиопродукции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и т. д.) в СМИ. </w:t>
      </w:r>
      <w:proofErr w:type="gramEnd"/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>В этом случае, опираясь на определение понятия «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» (с англ. </w:t>
      </w:r>
      <w:proofErr w:type="spellStart"/>
      <w:proofErr w:type="gramStart"/>
      <w:r w:rsidRPr="00E67E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>ontent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– содержание), данное М.М. Лукиной, мы приходим к пониманию того, что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это и есть «любые данные – текст, звук, зрительные образы или комбинация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данных, представленные в аналоговом или цифровом формате на разнообразных носителях, таких как бумага, микрофильм, магнитные или оптические запоминающие устройства» [5, с. 22]. 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медиаконтент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представляет совокупность широкого спектра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(журналистских, рекламных, PR и др.) структурно-содержательно упорядоченных в соответствии с концепцией и форматом конвергентного СМИ и ориентированных на интересы определенной целевой аудитории. </w:t>
      </w:r>
      <w:proofErr w:type="gramEnd"/>
    </w:p>
    <w:p w:rsidR="001F7196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FE">
        <w:rPr>
          <w:rFonts w:ascii="Times New Roman" w:hAnsi="Times New Roman" w:cs="Times New Roman"/>
          <w:sz w:val="28"/>
          <w:szCs w:val="28"/>
        </w:rPr>
        <w:t xml:space="preserve">Таким образом, конвергентные СМИ сегодня, с одной стороны, используют все традиционные возможности телевидения, радиовещания, газет и журналов, а с другой вбирают в себя все направления корпоративных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ориентированных на деловое окружение, персонал и потребителей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медиапредприятия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а также разнообразные типы и виды рекламы. </w:t>
      </w:r>
    </w:p>
    <w:p w:rsidR="001F7196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7E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Добросклонская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как единица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/ Т.Г.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Добросклонская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// Актуальные процессы в различных типах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дискурсов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: политический,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рекламный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дискурсы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и интернет-коммуникация: материалы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. (19–21 июня 2009 г.). – М.: Ярославль, 2009. – С. 137–143. </w:t>
      </w:r>
    </w:p>
    <w:p w:rsidR="001F7196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67E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, Я.Н. Колонка редактора.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в контексте конвергенции / Я.Н. </w:t>
      </w:r>
      <w:proofErr w:type="spellStart"/>
      <w:r w:rsidRPr="00E67EFE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E67EFE">
        <w:rPr>
          <w:rFonts w:ascii="Times New Roman" w:hAnsi="Times New Roman" w:cs="Times New Roman"/>
          <w:sz w:val="28"/>
          <w:szCs w:val="28"/>
        </w:rPr>
        <w:t xml:space="preserve"> // Вестник Московского университета. Сер. 10. Журналистика. – 2005. – № 2. – С. 3–7. 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7EFE">
        <w:rPr>
          <w:rFonts w:ascii="Times New Roman" w:hAnsi="Times New Roman" w:cs="Times New Roman"/>
          <w:sz w:val="28"/>
          <w:szCs w:val="28"/>
        </w:rPr>
        <w:t>. Интернет-СМИ: теория и практика: учеб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 xml:space="preserve">особие для студентов вузов / под ред. М.М. Лукиной. – М.: Аспект Пресс, 2010. – 348 </w:t>
      </w:r>
      <w:proofErr w:type="gramStart"/>
      <w:r w:rsidRPr="00E67E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7EFE">
        <w:rPr>
          <w:rFonts w:ascii="Times New Roman" w:hAnsi="Times New Roman" w:cs="Times New Roman"/>
          <w:sz w:val="28"/>
          <w:szCs w:val="28"/>
        </w:rPr>
        <w:t>.</w:t>
      </w:r>
    </w:p>
    <w:p w:rsidR="001F7196" w:rsidRPr="00E67EFE" w:rsidRDefault="001F7196" w:rsidP="001F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131" w:rsidRDefault="00614131" w:rsidP="001F7196">
      <w:pPr>
        <w:spacing w:after="0" w:line="240" w:lineRule="auto"/>
      </w:pPr>
    </w:p>
    <w:sectPr w:rsidR="00614131" w:rsidSect="0061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42E"/>
    <w:multiLevelType w:val="hybridMultilevel"/>
    <w:tmpl w:val="A178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196"/>
    <w:rsid w:val="001F7196"/>
    <w:rsid w:val="002B5E1F"/>
    <w:rsid w:val="00614131"/>
    <w:rsid w:val="006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2</cp:revision>
  <dcterms:created xsi:type="dcterms:W3CDTF">2020-10-04T13:08:00Z</dcterms:created>
  <dcterms:modified xsi:type="dcterms:W3CDTF">2020-10-04T13:46:00Z</dcterms:modified>
</cp:coreProperties>
</file>